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CEED" w14:textId="77777777" w:rsidR="00041FE0" w:rsidRDefault="00000000">
      <w:pPr>
        <w:pStyle w:val="Tytu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FD359FC" wp14:editId="4A3013E1">
            <wp:simplePos x="0" y="0"/>
            <wp:positionH relativeFrom="page">
              <wp:posOffset>6550659</wp:posOffset>
            </wp:positionH>
            <wp:positionV relativeFrom="paragraph">
              <wp:posOffset>-3023</wp:posOffset>
            </wp:positionV>
            <wp:extent cx="421640" cy="38148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38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KLAUZULA</w:t>
      </w:r>
      <w:r>
        <w:rPr>
          <w:spacing w:val="-10"/>
        </w:rPr>
        <w:t xml:space="preserve"> </w:t>
      </w:r>
      <w:r>
        <w:rPr>
          <w:spacing w:val="-2"/>
        </w:rPr>
        <w:t>INFORMACYJNA</w:t>
      </w:r>
    </w:p>
    <w:p w14:paraId="37416324" w14:textId="77777777" w:rsidR="00041FE0" w:rsidRDefault="00000000">
      <w:pPr>
        <w:spacing w:before="1" w:line="320" w:lineRule="exact"/>
        <w:ind w:right="480"/>
        <w:jc w:val="center"/>
        <w:rPr>
          <w:b/>
          <w:sz w:val="28"/>
        </w:rPr>
      </w:pPr>
      <w:r>
        <w:rPr>
          <w:b/>
          <w:spacing w:val="-2"/>
          <w:sz w:val="28"/>
        </w:rPr>
        <w:t>dotycząca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przetwarzania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danych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osobowych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w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procesie</w:t>
      </w:r>
    </w:p>
    <w:p w14:paraId="62853E75" w14:textId="77777777" w:rsidR="00041FE0" w:rsidRDefault="00000000">
      <w:pPr>
        <w:spacing w:line="274" w:lineRule="exact"/>
        <w:ind w:right="479"/>
        <w:jc w:val="center"/>
        <w:rPr>
          <w:b/>
          <w:sz w:val="24"/>
        </w:rPr>
      </w:pPr>
      <w:r>
        <w:rPr>
          <w:b/>
          <w:spacing w:val="-2"/>
          <w:sz w:val="24"/>
        </w:rPr>
        <w:t>REKRUTACJA</w:t>
      </w:r>
    </w:p>
    <w:p w14:paraId="2CB9FB4D" w14:textId="77777777" w:rsidR="00041FE0" w:rsidRDefault="00000000">
      <w:pPr>
        <w:pStyle w:val="Tekstpodstawowy"/>
        <w:spacing w:before="8"/>
        <w:ind w:right="594"/>
        <w:jc w:val="both"/>
        <w:rPr>
          <w:rFonts w:ascii="Carlito" w:hAnsi="Carlito"/>
          <w:b/>
        </w:rPr>
      </w:pPr>
      <w:r>
        <w:rPr>
          <w:rFonts w:ascii="Carlito" w:hAnsi="Carlito"/>
        </w:rPr>
        <w:t>Zgodnie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z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art.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13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ust.1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-2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Rozporządzenia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Parlamentu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Europejskiego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i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Rady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(UE)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2016/679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z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dnia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27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kwietnia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2016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r.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w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sprawie ochrony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osób fizycznych w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związku z przetwarzaniem danych osobowych i w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sprawie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swobodnego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przepływu takich danych oraz uchylenia dyrektywy 95/46.WE (</w:t>
      </w:r>
      <w:r>
        <w:rPr>
          <w:rFonts w:ascii="Carlito" w:hAnsi="Carlito"/>
          <w:i/>
        </w:rPr>
        <w:t xml:space="preserve">ogólnego rozporządzenia o ochronie danych) </w:t>
      </w:r>
      <w:r>
        <w:rPr>
          <w:rFonts w:ascii="Carlito" w:hAnsi="Carlito"/>
        </w:rPr>
        <w:t>– dalej zwane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  <w:b/>
        </w:rPr>
        <w:t>RODO</w:t>
      </w:r>
    </w:p>
    <w:p w14:paraId="75EA88EB" w14:textId="04268D1C" w:rsidR="00041FE0" w:rsidRDefault="00000000">
      <w:pPr>
        <w:pStyle w:val="Tekstpodstawowy"/>
        <w:tabs>
          <w:tab w:val="left" w:pos="4409"/>
        </w:tabs>
        <w:ind w:right="594"/>
      </w:pPr>
      <w:r>
        <w:t>Administratorem danych osobowych</w:t>
      </w:r>
      <w:r>
        <w:rPr>
          <w:spacing w:val="80"/>
        </w:rPr>
        <w:t xml:space="preserve"> </w:t>
      </w:r>
      <w:r>
        <w:t>w procesie rekrutacyjnym tj. składania</w:t>
      </w:r>
      <w:r>
        <w:rPr>
          <w:spacing w:val="23"/>
        </w:rPr>
        <w:t xml:space="preserve"> </w:t>
      </w:r>
      <w:r>
        <w:t>wniosku</w:t>
      </w:r>
      <w:r>
        <w:rPr>
          <w:spacing w:val="22"/>
        </w:rPr>
        <w:t xml:space="preserve"> </w:t>
      </w:r>
      <w:r>
        <w:t xml:space="preserve">i dokumentów uzupełniających jest </w:t>
      </w:r>
      <w:r w:rsidR="001B62C1">
        <w:rPr>
          <w:b/>
        </w:rPr>
        <w:t>Szkoła Podstawowa w Szczęsnem ul. Orla 56</w:t>
      </w:r>
      <w:r w:rsidR="001B62C1">
        <w:t>,</w:t>
      </w:r>
      <w:r>
        <w:t xml:space="preserve"> 05-825</w:t>
      </w:r>
      <w:r>
        <w:rPr>
          <w:spacing w:val="-1"/>
        </w:rPr>
        <w:t xml:space="preserve"> </w:t>
      </w:r>
      <w:r>
        <w:t>Grodzisk Mazowiecki. mail:</w:t>
      </w:r>
      <w:r w:rsidR="001B62C1">
        <w:t xml:space="preserve"> </w:t>
      </w:r>
      <w:hyperlink r:id="rId5" w:history="1">
        <w:r w:rsidR="001B62C1" w:rsidRPr="0026659F">
          <w:rPr>
            <w:rStyle w:val="Hipercze"/>
          </w:rPr>
          <w:t>sekretariat@szczesne.szkola.pl;</w:t>
        </w:r>
      </w:hyperlink>
      <w:r>
        <w:rPr>
          <w:spacing w:val="40"/>
        </w:rPr>
        <w:t xml:space="preserve"> </w:t>
      </w:r>
      <w:r>
        <w:t xml:space="preserve">telefon: </w:t>
      </w:r>
      <w:r w:rsidR="001B62C1">
        <w:t xml:space="preserve">22 120 29 08 </w:t>
      </w:r>
      <w:r>
        <w:t>Nadzór nad prawidłowością</w:t>
      </w:r>
      <w:r w:rsidR="001B62C1">
        <w:rPr>
          <w:spacing w:val="80"/>
          <w:w w:val="150"/>
        </w:rPr>
        <w:t xml:space="preserve"> </w:t>
      </w:r>
      <w:r>
        <w:t>przetwarzania danych osobowych związanych z procesem organizacji pracy i funkcjonowaniem placówki</w:t>
      </w:r>
      <w:r>
        <w:rPr>
          <w:spacing w:val="26"/>
        </w:rPr>
        <w:t xml:space="preserve"> </w:t>
      </w:r>
      <w:r>
        <w:t>pełni Inspektor Ochrony Danych (IOD), z którym</w:t>
      </w:r>
      <w:r>
        <w:rPr>
          <w:spacing w:val="40"/>
        </w:rPr>
        <w:t xml:space="preserve"> </w:t>
      </w:r>
      <w:r>
        <w:t>można</w:t>
      </w:r>
      <w:r>
        <w:rPr>
          <w:spacing w:val="-8"/>
        </w:rPr>
        <w:t xml:space="preserve"> </w:t>
      </w:r>
      <w:r>
        <w:t>uzyskać</w:t>
      </w:r>
      <w:r>
        <w:rPr>
          <w:spacing w:val="-10"/>
        </w:rPr>
        <w:t xml:space="preserve"> </w:t>
      </w:r>
      <w:r>
        <w:t>kontakt</w:t>
      </w:r>
      <w:r>
        <w:rPr>
          <w:spacing w:val="-5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t>adresem</w:t>
      </w:r>
      <w:r>
        <w:rPr>
          <w:spacing w:val="-6"/>
        </w:rPr>
        <w:t xml:space="preserve"> </w:t>
      </w:r>
      <w:r>
        <w:t>mail:</w:t>
      </w:r>
      <w:r>
        <w:rPr>
          <w:spacing w:val="-2"/>
        </w:rPr>
        <w:t xml:space="preserve"> </w:t>
      </w:r>
      <w:hyperlink r:id="rId6">
        <w:r>
          <w:rPr>
            <w:b/>
            <w:color w:val="0462C1"/>
            <w:u w:val="single" w:color="0462C1"/>
          </w:rPr>
          <w:t>iod@cdkp.pl</w:t>
        </w:r>
      </w:hyperlink>
      <w:r>
        <w:rPr>
          <w:b/>
        </w:rPr>
        <w:t>;</w:t>
      </w:r>
      <w:r>
        <w:rPr>
          <w:b/>
          <w:spacing w:val="-7"/>
        </w:rPr>
        <w:t xml:space="preserve"> </w:t>
      </w:r>
      <w:r>
        <w:t>Zbierane</w:t>
      </w:r>
      <w:r>
        <w:rPr>
          <w:spacing w:val="-10"/>
        </w:rPr>
        <w:t xml:space="preserve"> </w:t>
      </w:r>
      <w:r>
        <w:t>dane</w:t>
      </w:r>
      <w:r>
        <w:rPr>
          <w:spacing w:val="-10"/>
        </w:rPr>
        <w:t xml:space="preserve"> </w:t>
      </w:r>
      <w:r>
        <w:t>osobowe</w:t>
      </w:r>
      <w:r>
        <w:rPr>
          <w:spacing w:val="-10"/>
        </w:rPr>
        <w:t xml:space="preserve"> </w:t>
      </w:r>
      <w:r>
        <w:t>będziemy</w:t>
      </w:r>
      <w:r>
        <w:rPr>
          <w:spacing w:val="-12"/>
        </w:rPr>
        <w:t xml:space="preserve"> </w:t>
      </w:r>
      <w:r>
        <w:t>przetwarzać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poniższych</w:t>
      </w:r>
      <w:r>
        <w:rPr>
          <w:spacing w:val="-5"/>
        </w:rPr>
        <w:t xml:space="preserve"> </w:t>
      </w:r>
      <w:r>
        <w:rPr>
          <w:spacing w:val="-2"/>
        </w:rPr>
        <w:t>celach:</w:t>
      </w:r>
    </w:p>
    <w:p w14:paraId="4193984E" w14:textId="77777777" w:rsidR="00041FE0" w:rsidRDefault="00041FE0">
      <w:pPr>
        <w:pStyle w:val="Tekstpodstawowy"/>
        <w:spacing w:before="7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249"/>
      </w:tblGrid>
      <w:tr w:rsidR="00041FE0" w14:paraId="7985A195" w14:textId="77777777">
        <w:trPr>
          <w:trHeight w:val="242"/>
        </w:trPr>
        <w:tc>
          <w:tcPr>
            <w:tcW w:w="4821" w:type="dxa"/>
            <w:shd w:val="clear" w:color="auto" w:fill="F1F1F1"/>
          </w:tcPr>
          <w:p w14:paraId="5646C8C5" w14:textId="77777777" w:rsidR="00041FE0" w:rsidRDefault="00000000">
            <w:pPr>
              <w:pStyle w:val="TableParagraph"/>
              <w:spacing w:line="221" w:lineRule="exact"/>
              <w:ind w:left="926"/>
              <w:rPr>
                <w:sz w:val="20"/>
              </w:rPr>
            </w:pPr>
            <w:r>
              <w:rPr>
                <w:sz w:val="20"/>
              </w:rPr>
              <w:t>Cel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przetwarzania \kategoria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danych</w:t>
            </w:r>
          </w:p>
        </w:tc>
        <w:tc>
          <w:tcPr>
            <w:tcW w:w="4249" w:type="dxa"/>
            <w:shd w:val="clear" w:color="auto" w:fill="F1F1F1"/>
          </w:tcPr>
          <w:p w14:paraId="7490FEA3" w14:textId="77777777" w:rsidR="00041FE0" w:rsidRDefault="00000000">
            <w:pPr>
              <w:pStyle w:val="TableParagraph"/>
              <w:spacing w:line="221" w:lineRule="exact"/>
              <w:ind w:left="799"/>
              <w:rPr>
                <w:sz w:val="20"/>
              </w:rPr>
            </w:pPr>
            <w:r>
              <w:rPr>
                <w:sz w:val="20"/>
              </w:rPr>
              <w:t>Podstawa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prawna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przetwarzania</w:t>
            </w:r>
          </w:p>
        </w:tc>
      </w:tr>
      <w:tr w:rsidR="00041FE0" w14:paraId="55BA22BB" w14:textId="77777777">
        <w:trPr>
          <w:trHeight w:val="2238"/>
        </w:trPr>
        <w:tc>
          <w:tcPr>
            <w:tcW w:w="4821" w:type="dxa"/>
          </w:tcPr>
          <w:p w14:paraId="1694C066" w14:textId="77777777" w:rsidR="00041FE0" w:rsidRDefault="00000000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b/>
                <w:sz w:val="18"/>
              </w:rPr>
              <w:t>Cel: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Przeprowadzenie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rekrutacji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jednostki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oświatowej</w:t>
            </w:r>
          </w:p>
          <w:p w14:paraId="63A5D8DA" w14:textId="77777777" w:rsidR="00041FE0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b/>
                <w:sz w:val="18"/>
              </w:rPr>
              <w:t>Kategoria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danych: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zwykłe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szczególne</w:t>
            </w:r>
          </w:p>
          <w:p w14:paraId="6C7D0E31" w14:textId="77777777" w:rsidR="00041FE0" w:rsidRDefault="00000000">
            <w:pPr>
              <w:pStyle w:val="TableParagraph"/>
              <w:spacing w:before="5" w:line="242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Dane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osobowe,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które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będziemy</w:t>
            </w:r>
            <w:r>
              <w:rPr>
                <w:spacing w:val="-2"/>
                <w:sz w:val="20"/>
                <w:u w:val="single"/>
              </w:rPr>
              <w:t xml:space="preserve"> przetwarzać:</w:t>
            </w:r>
          </w:p>
          <w:p w14:paraId="14965654" w14:textId="77777777" w:rsidR="00041FE0" w:rsidRDefault="00000000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+dane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opiekuna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prawnego</w:t>
            </w:r>
          </w:p>
          <w:p w14:paraId="667A96FA" w14:textId="77777777" w:rsidR="00041FE0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adresowe</w:t>
            </w:r>
            <w:r>
              <w:rPr>
                <w:spacing w:val="-2"/>
                <w:sz w:val="18"/>
              </w:rPr>
              <w:t xml:space="preserve"> zamieszkania</w:t>
            </w:r>
          </w:p>
          <w:p w14:paraId="07FED315" w14:textId="77777777" w:rsidR="00041FE0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komunikacyjne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)</w:t>
            </w:r>
          </w:p>
          <w:p w14:paraId="55F4936F" w14:textId="77777777" w:rsidR="00041FE0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wielodzietności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rodziny</w:t>
            </w:r>
          </w:p>
          <w:p w14:paraId="22C8FC1E" w14:textId="77777777" w:rsidR="00041FE0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niepełnosprawność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rodziny</w:t>
            </w:r>
          </w:p>
          <w:p w14:paraId="137CC8DE" w14:textId="77777777" w:rsidR="00041FE0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fakt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samotnego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rodzinie</w:t>
            </w:r>
          </w:p>
          <w:p w14:paraId="3532A871" w14:textId="77777777" w:rsidR="00041FE0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objęcie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pieczą </w:t>
            </w:r>
            <w:r>
              <w:rPr>
                <w:spacing w:val="-2"/>
                <w:sz w:val="18"/>
              </w:rPr>
              <w:t>zastępczą</w:t>
            </w:r>
          </w:p>
        </w:tc>
        <w:tc>
          <w:tcPr>
            <w:tcW w:w="4249" w:type="dxa"/>
          </w:tcPr>
          <w:p w14:paraId="7374CEF0" w14:textId="77777777" w:rsidR="00041FE0" w:rsidRDefault="00000000">
            <w:pPr>
              <w:pStyle w:val="TableParagraph"/>
              <w:spacing w:line="21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Art.6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lit c)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RODO</w:t>
            </w:r>
          </w:p>
          <w:p w14:paraId="6333CFDC" w14:textId="77777777" w:rsidR="00041FE0" w:rsidRDefault="00000000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- przetwarzanie jest niezbędne do wypełnienia obowiązku prawnego ciążącego na Administratorze i realizowane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oparciu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przepisu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dnia 14 grudnia 2016 r. Prawo oświatowe ( Dz.U. z 2019 r. poz.1148 ze zm. )</w:t>
            </w:r>
          </w:p>
        </w:tc>
      </w:tr>
      <w:tr w:rsidR="00041FE0" w14:paraId="35D6EE0E" w14:textId="77777777">
        <w:trPr>
          <w:trHeight w:val="1634"/>
        </w:trPr>
        <w:tc>
          <w:tcPr>
            <w:tcW w:w="4821" w:type="dxa"/>
          </w:tcPr>
          <w:p w14:paraId="60D34AC8" w14:textId="77777777" w:rsidR="00041FE0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nadzorze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kuratoryjnym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wsparciem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asystenta </w:t>
            </w:r>
            <w:r>
              <w:rPr>
                <w:spacing w:val="-2"/>
                <w:sz w:val="18"/>
              </w:rPr>
              <w:t>rodziny</w:t>
            </w:r>
          </w:p>
          <w:p w14:paraId="24E8B53F" w14:textId="77777777" w:rsidR="00041FE0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rozliczenia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podatku</w:t>
            </w:r>
            <w:r>
              <w:rPr>
                <w:spacing w:val="-2"/>
                <w:sz w:val="18"/>
              </w:rPr>
              <w:t xml:space="preserve"> dochodowego</w:t>
            </w:r>
          </w:p>
          <w:p w14:paraId="0E7DFC85" w14:textId="77777777" w:rsidR="00041FE0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statusie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źródła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utrzymania</w:t>
            </w:r>
          </w:p>
          <w:p w14:paraId="124D2A80" w14:textId="77777777" w:rsidR="00041FE0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informacja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uczęszczaniu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rodzeństwa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palcówki</w:t>
            </w:r>
          </w:p>
          <w:p w14:paraId="35641C1C" w14:textId="77777777" w:rsidR="00041FE0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dochody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rodzinie</w:t>
            </w:r>
          </w:p>
          <w:p w14:paraId="5C972D12" w14:textId="77777777" w:rsidR="00041FE0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szczepieniach</w:t>
            </w:r>
          </w:p>
        </w:tc>
        <w:tc>
          <w:tcPr>
            <w:tcW w:w="4249" w:type="dxa"/>
          </w:tcPr>
          <w:p w14:paraId="2EA8EFA5" w14:textId="77777777" w:rsidR="00041FE0" w:rsidRDefault="00000000">
            <w:pPr>
              <w:pStyle w:val="TableParagraph"/>
              <w:spacing w:line="219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Art.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ust.1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lit.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RODO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Art.9.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ust.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RODO</w:t>
            </w:r>
          </w:p>
          <w:p w14:paraId="21FE5A32" w14:textId="77777777" w:rsidR="00041FE0" w:rsidRDefault="00000000">
            <w:pPr>
              <w:pStyle w:val="TableParagraph"/>
              <w:spacing w:line="242" w:lineRule="auto"/>
              <w:ind w:right="101"/>
              <w:jc w:val="both"/>
              <w:rPr>
                <w:sz w:val="20"/>
              </w:rPr>
            </w:pPr>
            <w:r>
              <w:rPr>
                <w:sz w:val="18"/>
              </w:rPr>
              <w:t>-osoba,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dotyczą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wyraziła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wyraźną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 przetwarzanie swoich danych osobowych w podanym określonym celu</w:t>
            </w:r>
            <w:r>
              <w:rPr>
                <w:sz w:val="20"/>
              </w:rPr>
              <w:t>.</w:t>
            </w:r>
          </w:p>
        </w:tc>
      </w:tr>
    </w:tbl>
    <w:p w14:paraId="11776A47" w14:textId="77777777" w:rsidR="00041FE0" w:rsidRDefault="00041FE0">
      <w:pPr>
        <w:pStyle w:val="Tekstpodstawowy"/>
        <w:spacing w:before="67"/>
        <w:ind w:left="0"/>
      </w:pPr>
    </w:p>
    <w:p w14:paraId="2D34DB71" w14:textId="77777777" w:rsidR="00041FE0" w:rsidRDefault="00000000">
      <w:pPr>
        <w:pStyle w:val="Tekstpodstawowy"/>
        <w:spacing w:before="1"/>
        <w:ind w:right="593" w:firstLine="708"/>
        <w:jc w:val="both"/>
      </w:pPr>
      <w:r>
        <w:t>Przetwarzane dane dla wymienionych powyżej celów pozyskujemy wyłącznie od Opiekunów Prawnych dziecka. Dostęp do danych osobowych przetwarzanych w placówce będą mieli wyłącznie upoważnieni pracownicy Administratora danych i tylko w zakresie niezbędnych do wykonywania obowiązków służ</w:t>
      </w:r>
      <w:r>
        <w:rPr>
          <w:rFonts w:ascii="Carlito" w:hAnsi="Carlito"/>
        </w:rPr>
        <w:t>bowych na zajmowanym stanowisku w Komisji Rekrutacyjnej.</w:t>
      </w:r>
      <w:r>
        <w:rPr>
          <w:rFonts w:ascii="Carlito" w:hAnsi="Carlito"/>
          <w:spacing w:val="-11"/>
        </w:rPr>
        <w:t xml:space="preserve"> </w:t>
      </w:r>
      <w:r>
        <w:t>[</w:t>
      </w:r>
      <w:r>
        <w:rPr>
          <w:b/>
        </w:rPr>
        <w:t>Przekazywanie</w:t>
      </w:r>
      <w:r>
        <w:rPr>
          <w:b/>
          <w:spacing w:val="-11"/>
        </w:rPr>
        <w:t xml:space="preserve"> </w:t>
      </w:r>
      <w:r>
        <w:rPr>
          <w:b/>
        </w:rPr>
        <w:t>danych</w:t>
      </w:r>
      <w:r>
        <w:rPr>
          <w:b/>
          <w:spacing w:val="-11"/>
        </w:rPr>
        <w:t xml:space="preserve"> </w:t>
      </w:r>
      <w:r>
        <w:rPr>
          <w:b/>
        </w:rPr>
        <w:t>]</w:t>
      </w:r>
      <w:r>
        <w:rPr>
          <w:b/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trakcie</w:t>
      </w:r>
      <w:r>
        <w:rPr>
          <w:spacing w:val="-11"/>
        </w:rPr>
        <w:t xml:space="preserve"> </w:t>
      </w:r>
      <w:r>
        <w:t>przetwarzania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osobowych,</w:t>
      </w:r>
      <w:r>
        <w:rPr>
          <w:spacing w:val="-12"/>
        </w:rPr>
        <w:t xml:space="preserve"> </w:t>
      </w:r>
      <w:r>
        <w:t>które</w:t>
      </w:r>
      <w:r>
        <w:rPr>
          <w:spacing w:val="-11"/>
        </w:rPr>
        <w:t xml:space="preserve"> </w:t>
      </w:r>
      <w:r>
        <w:t>zostaną</w:t>
      </w:r>
      <w:r>
        <w:rPr>
          <w:spacing w:val="-11"/>
        </w:rPr>
        <w:t xml:space="preserve"> </w:t>
      </w:r>
      <w:r>
        <w:t>nam</w:t>
      </w:r>
      <w:r>
        <w:rPr>
          <w:spacing w:val="-11"/>
        </w:rPr>
        <w:t xml:space="preserve"> </w:t>
      </w:r>
      <w:r>
        <w:t>przekazane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trakcie korzystania z systemu rekrutacyjnego podczas procesu komunikacji oraz wypełniania wniosku lub uzupełniania o niezbędne dane</w:t>
      </w:r>
      <w:r>
        <w:rPr>
          <w:spacing w:val="80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załączniki,</w:t>
      </w:r>
      <w:r>
        <w:rPr>
          <w:spacing w:val="80"/>
        </w:rPr>
        <w:t xml:space="preserve"> </w:t>
      </w:r>
      <w:r>
        <w:t>dane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będą</w:t>
      </w:r>
      <w:r>
        <w:rPr>
          <w:spacing w:val="80"/>
        </w:rPr>
        <w:t xml:space="preserve"> </w:t>
      </w:r>
      <w:r>
        <w:t>przekazywane</w:t>
      </w:r>
      <w:r>
        <w:rPr>
          <w:spacing w:val="80"/>
        </w:rPr>
        <w:t xml:space="preserve"> </w:t>
      </w:r>
      <w:r>
        <w:t>do</w:t>
      </w:r>
      <w:r>
        <w:rPr>
          <w:spacing w:val="78"/>
        </w:rPr>
        <w:t xml:space="preserve"> </w:t>
      </w:r>
      <w:r>
        <w:t>państwa</w:t>
      </w:r>
      <w:r>
        <w:rPr>
          <w:spacing w:val="68"/>
          <w:w w:val="150"/>
        </w:rPr>
        <w:t xml:space="preserve"> </w:t>
      </w:r>
      <w:r>
        <w:t>trzeciego,</w:t>
      </w:r>
      <w:r>
        <w:rPr>
          <w:spacing w:val="79"/>
        </w:rPr>
        <w:t xml:space="preserve"> </w:t>
      </w:r>
      <w:r>
        <w:t>ani</w:t>
      </w:r>
      <w:r>
        <w:rPr>
          <w:spacing w:val="78"/>
        </w:rPr>
        <w:t xml:space="preserve"> </w:t>
      </w:r>
      <w:r>
        <w:t>żadnej</w:t>
      </w:r>
      <w:r>
        <w:rPr>
          <w:spacing w:val="80"/>
        </w:rPr>
        <w:t xml:space="preserve"> </w:t>
      </w:r>
      <w:r>
        <w:t>organizacji</w:t>
      </w:r>
      <w:r>
        <w:rPr>
          <w:spacing w:val="80"/>
        </w:rPr>
        <w:t xml:space="preserve"> </w:t>
      </w:r>
      <w:r>
        <w:t xml:space="preserve">międzynarodowej. </w:t>
      </w:r>
      <w:r>
        <w:rPr>
          <w:b/>
        </w:rPr>
        <w:t>[</w:t>
      </w:r>
      <w:r>
        <w:rPr>
          <w:b/>
          <w:spacing w:val="-3"/>
        </w:rPr>
        <w:t xml:space="preserve"> </w:t>
      </w:r>
      <w:r>
        <w:rPr>
          <w:b/>
        </w:rPr>
        <w:t>Zautomatyzowane</w:t>
      </w:r>
      <w:r>
        <w:rPr>
          <w:b/>
          <w:spacing w:val="-3"/>
        </w:rPr>
        <w:t xml:space="preserve"> </w:t>
      </w:r>
      <w:r>
        <w:rPr>
          <w:b/>
        </w:rPr>
        <w:t>podejmowanie</w:t>
      </w:r>
      <w:r>
        <w:rPr>
          <w:b/>
          <w:spacing w:val="-3"/>
        </w:rPr>
        <w:t xml:space="preserve"> </w:t>
      </w:r>
      <w:r>
        <w:rPr>
          <w:b/>
        </w:rPr>
        <w:t>decyzji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profilowanie</w:t>
      </w:r>
      <w:r>
        <w:rPr>
          <w:b/>
          <w:spacing w:val="-3"/>
        </w:rPr>
        <w:t xml:space="preserve"> </w:t>
      </w:r>
      <w:r>
        <w:rPr>
          <w:b/>
        </w:rPr>
        <w:t xml:space="preserve">] </w:t>
      </w:r>
      <w:r>
        <w:t>W</w:t>
      </w:r>
      <w:r>
        <w:rPr>
          <w:spacing w:val="-6"/>
        </w:rPr>
        <w:t xml:space="preserve"> </w:t>
      </w:r>
      <w:r>
        <w:t>trakcie</w:t>
      </w:r>
      <w:r>
        <w:rPr>
          <w:spacing w:val="-8"/>
        </w:rPr>
        <w:t xml:space="preserve"> </w:t>
      </w:r>
      <w:r>
        <w:t>przetwarzania danych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potrzeby</w:t>
      </w:r>
      <w:r>
        <w:rPr>
          <w:spacing w:val="-10"/>
        </w:rPr>
        <w:t xml:space="preserve"> </w:t>
      </w:r>
      <w:r>
        <w:t>procesu</w:t>
      </w:r>
      <w:r>
        <w:rPr>
          <w:spacing w:val="-6"/>
        </w:rPr>
        <w:t xml:space="preserve"> </w:t>
      </w:r>
      <w:r>
        <w:t>rekrutacji nie dochodzi do</w:t>
      </w:r>
      <w:r>
        <w:rPr>
          <w:spacing w:val="-1"/>
        </w:rPr>
        <w:t xml:space="preserve"> </w:t>
      </w:r>
      <w:r>
        <w:t>zautomatyzowanego</w:t>
      </w:r>
      <w:r>
        <w:rPr>
          <w:spacing w:val="-1"/>
        </w:rPr>
        <w:t xml:space="preserve"> </w:t>
      </w:r>
      <w:r>
        <w:t>podejmowania decyzji ani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profilowania, o</w:t>
      </w:r>
      <w:r>
        <w:rPr>
          <w:spacing w:val="-1"/>
        </w:rPr>
        <w:t xml:space="preserve"> </w:t>
      </w:r>
      <w:r>
        <w:t>których mowa w</w:t>
      </w:r>
      <w:r>
        <w:rPr>
          <w:spacing w:val="-5"/>
        </w:rPr>
        <w:t xml:space="preserve"> </w:t>
      </w:r>
      <w:r>
        <w:t>art. 22 ust. 1 i</w:t>
      </w:r>
      <w:r>
        <w:rPr>
          <w:spacing w:val="-1"/>
        </w:rPr>
        <w:t xml:space="preserve"> </w:t>
      </w:r>
      <w:r>
        <w:t>4 RODO. Oznacza to, że żadne decyzje dotyczące przyjęcia do jednostki nie zapadają automatycznie oraz że nie buduje się żadnych profili kandydatów</w:t>
      </w:r>
      <w:r>
        <w:rPr>
          <w:b/>
        </w:rPr>
        <w:t xml:space="preserve">.[ Odbiorcy] </w:t>
      </w:r>
      <w:r>
        <w:rPr>
          <w:rFonts w:ascii="Carlito" w:hAnsi="Carlito"/>
        </w:rPr>
        <w:t xml:space="preserve">Odbiorcami danych osobowych zawartych we </w:t>
      </w:r>
      <w:r>
        <w:t>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uzyskania</w:t>
      </w:r>
      <w:r>
        <w:rPr>
          <w:spacing w:val="-11"/>
        </w:rPr>
        <w:t xml:space="preserve"> </w:t>
      </w:r>
      <w:r>
        <w:t>takich</w:t>
      </w:r>
      <w:r>
        <w:rPr>
          <w:spacing w:val="-11"/>
        </w:rPr>
        <w:t xml:space="preserve"> </w:t>
      </w:r>
      <w:r>
        <w:t>informacji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przepisów</w:t>
      </w:r>
      <w:r>
        <w:rPr>
          <w:spacing w:val="-12"/>
        </w:rPr>
        <w:t xml:space="preserve"> </w:t>
      </w:r>
      <w:r>
        <w:t>prawa.</w:t>
      </w:r>
      <w:r>
        <w:rPr>
          <w:spacing w:val="-7"/>
        </w:rPr>
        <w:t xml:space="preserve"> </w:t>
      </w:r>
      <w:r>
        <w:t>Informacje</w:t>
      </w:r>
      <w:r>
        <w:rPr>
          <w:spacing w:val="-11"/>
        </w:rPr>
        <w:t xml:space="preserve"> </w:t>
      </w:r>
      <w:r>
        <w:t>dotyczące</w:t>
      </w:r>
      <w:r>
        <w:rPr>
          <w:spacing w:val="-12"/>
        </w:rPr>
        <w:t xml:space="preserve"> </w:t>
      </w:r>
      <w:r>
        <w:t>prowadzonego</w:t>
      </w:r>
      <w:r>
        <w:rPr>
          <w:spacing w:val="-6"/>
        </w:rPr>
        <w:t xml:space="preserve"> </w:t>
      </w:r>
      <w:r>
        <w:t>postępowania rekrutacyjnego, w tym w szczególności informacje o fakcie zakwalifikowania i przyjęcia kandydata będą wymieniane (za pośrednictwem</w:t>
      </w:r>
      <w:r>
        <w:rPr>
          <w:spacing w:val="-1"/>
        </w:rPr>
        <w:t xml:space="preserve"> </w:t>
      </w:r>
      <w:r>
        <w:t>systemu elektronicznego wspierającego prowadzenie</w:t>
      </w:r>
      <w:r>
        <w:rPr>
          <w:spacing w:val="-1"/>
        </w:rPr>
        <w:t xml:space="preserve"> </w:t>
      </w:r>
      <w:r>
        <w:t>procesu naboru) pomiędzy</w:t>
      </w:r>
      <w:r>
        <w:rPr>
          <w:spacing w:val="-3"/>
        </w:rPr>
        <w:t xml:space="preserve"> </w:t>
      </w:r>
      <w:r>
        <w:t>jednostkami wskazanymi na liście</w:t>
      </w:r>
      <w:r>
        <w:rPr>
          <w:spacing w:val="-12"/>
        </w:rPr>
        <w:t xml:space="preserve"> </w:t>
      </w:r>
      <w:r>
        <w:t>preferencji,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usprawnienia</w:t>
      </w:r>
      <w:r>
        <w:rPr>
          <w:spacing w:val="-12"/>
        </w:rPr>
        <w:t xml:space="preserve"> </w:t>
      </w:r>
      <w:r>
        <w:t>procesu</w:t>
      </w:r>
      <w:r>
        <w:rPr>
          <w:spacing w:val="-11"/>
        </w:rPr>
        <w:t xml:space="preserve"> </w:t>
      </w:r>
      <w:r>
        <w:t>rekrutacji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rFonts w:ascii="Carlito" w:hAnsi="Carlito"/>
        </w:rPr>
        <w:t>wyeliminowania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zjawiska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blokowania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miejsc</w:t>
      </w:r>
      <w:r>
        <w:rPr>
          <w:rFonts w:ascii="Carlito" w:hAnsi="Carlito"/>
          <w:b/>
        </w:rPr>
        <w:t>.</w:t>
      </w:r>
      <w:r>
        <w:rPr>
          <w:rFonts w:ascii="Carlito" w:hAnsi="Carlito"/>
          <w:b/>
          <w:spacing w:val="-10"/>
        </w:rPr>
        <w:t xml:space="preserve"> </w:t>
      </w:r>
      <w:r>
        <w:rPr>
          <w:b/>
        </w:rPr>
        <w:t>[Prawa</w:t>
      </w:r>
      <w:r>
        <w:rPr>
          <w:b/>
          <w:spacing w:val="-11"/>
        </w:rPr>
        <w:t xml:space="preserve"> </w:t>
      </w:r>
      <w:r>
        <w:rPr>
          <w:b/>
        </w:rPr>
        <w:t>osób,</w:t>
      </w:r>
      <w:r>
        <w:rPr>
          <w:b/>
          <w:spacing w:val="-12"/>
        </w:rPr>
        <w:t xml:space="preserve"> </w:t>
      </w:r>
      <w:r>
        <w:rPr>
          <w:b/>
        </w:rPr>
        <w:t>których dane</w:t>
      </w:r>
      <w:r>
        <w:rPr>
          <w:b/>
          <w:spacing w:val="-3"/>
        </w:rPr>
        <w:t xml:space="preserve"> </w:t>
      </w:r>
      <w:r>
        <w:rPr>
          <w:b/>
        </w:rPr>
        <w:t>dotyczą]</w:t>
      </w:r>
      <w:r>
        <w:rPr>
          <w:b/>
          <w:spacing w:val="-2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przysługuje</w:t>
      </w:r>
      <w:r>
        <w:rPr>
          <w:spacing w:val="-7"/>
        </w:rPr>
        <w:t xml:space="preserve"> </w:t>
      </w:r>
      <w:r>
        <w:t>Państwu:1.</w:t>
      </w:r>
      <w:r>
        <w:rPr>
          <w:spacing w:val="-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swoich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oraz otrzymania</w:t>
      </w:r>
      <w:r>
        <w:rPr>
          <w:spacing w:val="-3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kopii;2.prawo do sprostowania (poprawiania) swoich danych, jeśli są błędne lub nieaktualne;3.prawo do ograniczenia przetwarzania danych;4.prawo do wniesienia skargi do Prezes Urzędu Ochrony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 opiekunom kandydata, jeżeli</w:t>
      </w:r>
      <w:r>
        <w:rPr>
          <w:spacing w:val="-2"/>
        </w:rPr>
        <w:t xml:space="preserve"> </w:t>
      </w:r>
      <w:r>
        <w:t>twierdzą, że</w:t>
      </w:r>
      <w:r>
        <w:rPr>
          <w:spacing w:val="-2"/>
        </w:rPr>
        <w:t xml:space="preserve"> </w:t>
      </w:r>
      <w:r>
        <w:t>przetwarzanie</w:t>
      </w:r>
      <w:r>
        <w:rPr>
          <w:spacing w:val="-2"/>
        </w:rPr>
        <w:t xml:space="preserve"> </w:t>
      </w:r>
      <w:r>
        <w:t>danych w</w:t>
      </w:r>
      <w:r>
        <w:rPr>
          <w:spacing w:val="-5"/>
        </w:rPr>
        <w:t xml:space="preserve"> </w:t>
      </w:r>
      <w:r>
        <w:t>procesie</w:t>
      </w:r>
      <w:r>
        <w:rPr>
          <w:spacing w:val="-2"/>
        </w:rPr>
        <w:t xml:space="preserve"> </w:t>
      </w:r>
      <w:r>
        <w:t>rekrutacji</w:t>
      </w:r>
      <w:r>
        <w:rPr>
          <w:spacing w:val="-1"/>
        </w:rPr>
        <w:t xml:space="preserve"> </w:t>
      </w:r>
      <w:r>
        <w:t>narusza</w:t>
      </w:r>
      <w:r>
        <w:rPr>
          <w:spacing w:val="-2"/>
        </w:rPr>
        <w:t xml:space="preserve"> </w:t>
      </w:r>
      <w:r>
        <w:t>obowiązujące</w:t>
      </w:r>
      <w:r>
        <w:rPr>
          <w:spacing w:val="-2"/>
        </w:rPr>
        <w:t xml:space="preserve"> </w:t>
      </w:r>
      <w:r>
        <w:t>przepisy</w:t>
      </w:r>
      <w:r>
        <w:rPr>
          <w:spacing w:val="-5"/>
        </w:rPr>
        <w:t xml:space="preserve"> </w:t>
      </w:r>
      <w:r>
        <w:t>prawa,</w:t>
      </w:r>
      <w:r>
        <w:rPr>
          <w:spacing w:val="-3"/>
        </w:rPr>
        <w:t xml:space="preserve"> </w:t>
      </w:r>
      <w:r>
        <w:t>przysługuje</w:t>
      </w:r>
      <w:r>
        <w:rPr>
          <w:spacing w:val="-2"/>
        </w:rPr>
        <w:t xml:space="preserve"> </w:t>
      </w:r>
      <w:r>
        <w:t>prawo wniesienia skargi</w:t>
      </w:r>
      <w:r>
        <w:rPr>
          <w:spacing w:val="-1"/>
        </w:rPr>
        <w:t xml:space="preserve"> </w:t>
      </w:r>
      <w:r>
        <w:t>do organu</w:t>
      </w:r>
      <w:r>
        <w:rPr>
          <w:spacing w:val="-12"/>
        </w:rPr>
        <w:t xml:space="preserve"> </w:t>
      </w:r>
      <w:r>
        <w:t>nadzorczego,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77</w:t>
      </w:r>
      <w:r>
        <w:rPr>
          <w:spacing w:val="-9"/>
        </w:rPr>
        <w:t xml:space="preserve"> </w:t>
      </w:r>
      <w:r>
        <w:t>RODO.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Polsce</w:t>
      </w:r>
      <w:r>
        <w:rPr>
          <w:spacing w:val="-10"/>
        </w:rPr>
        <w:t xml:space="preserve"> </w:t>
      </w:r>
      <w:r>
        <w:t>organem</w:t>
      </w:r>
      <w:r>
        <w:rPr>
          <w:spacing w:val="-10"/>
        </w:rPr>
        <w:t xml:space="preserve"> </w:t>
      </w:r>
      <w:proofErr w:type="spellStart"/>
      <w:r>
        <w:t>nadzorczymjest</w:t>
      </w:r>
      <w:proofErr w:type="spellEnd"/>
      <w:r>
        <w:rPr>
          <w:spacing w:val="-9"/>
        </w:rPr>
        <w:t xml:space="preserve"> </w:t>
      </w:r>
      <w:r>
        <w:t>Prezes</w:t>
      </w:r>
      <w:r>
        <w:rPr>
          <w:spacing w:val="-9"/>
        </w:rPr>
        <w:t xml:space="preserve"> </w:t>
      </w:r>
      <w:r>
        <w:t>Urzędu</w:t>
      </w:r>
      <w:r>
        <w:rPr>
          <w:spacing w:val="-12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 (adres do korespondencji ul. Stawki 2, 00 - 193 Warszawa).Należy pamiętać, iż ten tryb dotyczy wyłącznie zagadnienia zgodności z prawem przetwarzania danych osobowych, nie dotyczy zaś przebiegu procesu naboru, dla którego ścieżkę odwoławczą</w:t>
      </w:r>
      <w:r>
        <w:rPr>
          <w:spacing w:val="-6"/>
        </w:rPr>
        <w:t xml:space="preserve"> </w:t>
      </w:r>
      <w:r>
        <w:t>przewidują</w:t>
      </w:r>
      <w:r>
        <w:rPr>
          <w:spacing w:val="-3"/>
        </w:rPr>
        <w:t xml:space="preserve"> </w:t>
      </w:r>
      <w:r>
        <w:t>przepisy</w:t>
      </w:r>
      <w:r>
        <w:rPr>
          <w:spacing w:val="-9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oświatowego.</w:t>
      </w:r>
      <w:r>
        <w:rPr>
          <w:spacing w:val="-4"/>
        </w:rPr>
        <w:t xml:space="preserve"> </w:t>
      </w:r>
      <w:r>
        <w:rPr>
          <w:b/>
        </w:rPr>
        <w:t>[ Retencja</w:t>
      </w:r>
      <w:r>
        <w:rPr>
          <w:b/>
          <w:spacing w:val="-5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160</w:t>
      </w:r>
      <w:r>
        <w:rPr>
          <w:spacing w:val="-5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grudnia 2016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oświatowe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dane</w:t>
      </w:r>
      <w:r>
        <w:rPr>
          <w:spacing w:val="-11"/>
        </w:rPr>
        <w:t xml:space="preserve"> </w:t>
      </w:r>
      <w:r>
        <w:t>osobowe</w:t>
      </w:r>
      <w:r>
        <w:rPr>
          <w:spacing w:val="-11"/>
        </w:rPr>
        <w:t xml:space="preserve"> </w:t>
      </w:r>
      <w:r>
        <w:t>kandydatów</w:t>
      </w:r>
      <w:r>
        <w:rPr>
          <w:spacing w:val="-12"/>
        </w:rPr>
        <w:t xml:space="preserve"> </w:t>
      </w:r>
      <w:r>
        <w:t>zgromadzone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celach</w:t>
      </w:r>
      <w:r>
        <w:rPr>
          <w:spacing w:val="-12"/>
        </w:rPr>
        <w:t xml:space="preserve"> </w:t>
      </w:r>
      <w:r>
        <w:t>postępowania</w:t>
      </w:r>
      <w:r>
        <w:rPr>
          <w:spacing w:val="-10"/>
        </w:rPr>
        <w:t xml:space="preserve"> </w:t>
      </w:r>
      <w:r>
        <w:t>rekrutacyjnego</w:t>
      </w:r>
      <w:r>
        <w:rPr>
          <w:spacing w:val="-10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dokumentacja postępowania rekrutacyjnego są przechowywane nie dłużej niż do końca okresu, w którym uczeń uczęszcza i korzysta z wychowania edukacyjnego.</w:t>
      </w:r>
      <w:r>
        <w:rPr>
          <w:spacing w:val="-6"/>
        </w:rPr>
        <w:t xml:space="preserve"> </w:t>
      </w:r>
      <w:r>
        <w:t>Dane</w:t>
      </w:r>
      <w:r>
        <w:rPr>
          <w:spacing w:val="-8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kandydatów</w:t>
      </w:r>
      <w:r>
        <w:rPr>
          <w:spacing w:val="-7"/>
        </w:rPr>
        <w:t xml:space="preserve"> </w:t>
      </w:r>
      <w:r>
        <w:t>nieprzyjętych</w:t>
      </w:r>
      <w:r>
        <w:rPr>
          <w:spacing w:val="-11"/>
        </w:rPr>
        <w:t xml:space="preserve"> </w:t>
      </w:r>
      <w:r>
        <w:t>zgromadzone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celach</w:t>
      </w:r>
      <w:r>
        <w:rPr>
          <w:spacing w:val="-7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rekrutacyjnego</w:t>
      </w:r>
      <w:r>
        <w:rPr>
          <w:spacing w:val="-7"/>
        </w:rPr>
        <w:t xml:space="preserve"> </w:t>
      </w:r>
      <w:r>
        <w:t>są przechowywane w</w:t>
      </w:r>
      <w:r>
        <w:rPr>
          <w:spacing w:val="33"/>
        </w:rPr>
        <w:t xml:space="preserve"> </w:t>
      </w:r>
      <w:r>
        <w:t>placówce</w:t>
      </w:r>
      <w:r>
        <w:rPr>
          <w:spacing w:val="-1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przeprowadzały</w:t>
      </w:r>
      <w:r>
        <w:rPr>
          <w:spacing w:val="-6"/>
        </w:rPr>
        <w:t xml:space="preserve"> </w:t>
      </w:r>
      <w:r>
        <w:t>postępowanie</w:t>
      </w:r>
      <w:r>
        <w:rPr>
          <w:spacing w:val="-3"/>
        </w:rPr>
        <w:t xml:space="preserve"> </w:t>
      </w:r>
      <w:r>
        <w:t>rekrutacyjne,</w:t>
      </w:r>
      <w:r>
        <w:rPr>
          <w:spacing w:val="-4"/>
        </w:rPr>
        <w:t xml:space="preserve"> </w:t>
      </w:r>
      <w:r>
        <w:t>przez okres</w:t>
      </w:r>
      <w:r>
        <w:rPr>
          <w:spacing w:val="-2"/>
        </w:rPr>
        <w:t xml:space="preserve"> </w:t>
      </w:r>
      <w:r>
        <w:t>roku,</w:t>
      </w:r>
      <w:r>
        <w:rPr>
          <w:spacing w:val="-1"/>
        </w:rPr>
        <w:t xml:space="preserve"> </w:t>
      </w:r>
      <w:r>
        <w:t>chyba</w:t>
      </w:r>
      <w:r>
        <w:rPr>
          <w:spacing w:val="-3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na rozstrzygnięcie dyrektora przedszkola, szkoły lub placówki została wniesiona skarga do sądu administracyjnego i postępowanie nie zostało zakończone prawomocnym wyrokiem</w:t>
      </w:r>
      <w:r>
        <w:rPr>
          <w:b/>
        </w:rPr>
        <w:t xml:space="preserve">.[Informacja o wymogu podania danych] </w:t>
      </w:r>
      <w:r>
        <w:t>Podanie danych zawartych w formularzu wniosku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dołączonych dokumentach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obowiązkowe,</w:t>
      </w:r>
      <w:r>
        <w:rPr>
          <w:spacing w:val="-3"/>
        </w:rPr>
        <w:t xml:space="preserve"> </w:t>
      </w:r>
      <w:r>
        <w:t>jednak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warunkiem</w:t>
      </w:r>
      <w:r>
        <w:rPr>
          <w:spacing w:val="-2"/>
        </w:rPr>
        <w:t xml:space="preserve"> </w:t>
      </w:r>
      <w:r>
        <w:t>umożliwiającym</w:t>
      </w:r>
      <w:r>
        <w:rPr>
          <w:spacing w:val="-3"/>
        </w:rPr>
        <w:t xml:space="preserve"> </w:t>
      </w:r>
      <w:r>
        <w:t>ubieganie</w:t>
      </w:r>
      <w:r>
        <w:rPr>
          <w:spacing w:val="-7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przyjęcie do</w:t>
      </w:r>
      <w:r>
        <w:rPr>
          <w:spacing w:val="-6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umożliwiającym</w:t>
      </w:r>
      <w:r>
        <w:rPr>
          <w:spacing w:val="-4"/>
        </w:rPr>
        <w:t xml:space="preserve"> </w:t>
      </w:r>
      <w:r>
        <w:t>korzystanie</w:t>
      </w:r>
      <w:r>
        <w:rPr>
          <w:spacing w:val="-1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pierwszeństwa</w:t>
      </w:r>
      <w:r>
        <w:rPr>
          <w:spacing w:val="-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przyjęciu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poszczególnych</w:t>
      </w:r>
      <w:r>
        <w:rPr>
          <w:spacing w:val="-6"/>
        </w:rPr>
        <w:t xml:space="preserve"> </w:t>
      </w:r>
      <w:r>
        <w:t>kryteriów</w:t>
      </w:r>
      <w:r>
        <w:rPr>
          <w:spacing w:val="-10"/>
        </w:rPr>
        <w:t xml:space="preserve"> </w:t>
      </w:r>
      <w:r>
        <w:t>naboru,</w:t>
      </w:r>
      <w:r>
        <w:rPr>
          <w:spacing w:val="-5"/>
        </w:rPr>
        <w:t xml:space="preserve"> </w:t>
      </w:r>
      <w:r>
        <w:t>co wynika z przepisów Rozdziału 6 ustawy Prawo oświatowe, w szczególności uregulowań art. 150 tej ustawy. Oznacza to, że podanie</w:t>
      </w:r>
      <w:r>
        <w:rPr>
          <w:spacing w:val="-9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zawartych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konieczne</w:t>
      </w:r>
      <w:r>
        <w:rPr>
          <w:spacing w:val="-9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uczestniczenia</w:t>
      </w:r>
      <w:r>
        <w:rPr>
          <w:spacing w:val="-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procesie</w:t>
      </w:r>
      <w:r>
        <w:rPr>
          <w:spacing w:val="-12"/>
        </w:rPr>
        <w:t xml:space="preserve"> </w:t>
      </w:r>
      <w:r>
        <w:t>rekrutacji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jednostki,</w:t>
      </w:r>
      <w:r>
        <w:rPr>
          <w:spacing w:val="-6"/>
        </w:rPr>
        <w:t xml:space="preserve"> </w:t>
      </w:r>
      <w:r>
        <w:t>natomiast</w:t>
      </w:r>
      <w:r>
        <w:rPr>
          <w:spacing w:val="-7"/>
        </w:rPr>
        <w:t xml:space="preserve"> </w:t>
      </w:r>
      <w:r>
        <w:t>podanie (w tym dołączenie stosownych dokumentów) danych potwierdzających spełnianie poszczególnych kryteriów pierwszeństwa w rekrutacji jest konieczne, aby móc korzystać z tych kryteriów.</w:t>
      </w:r>
    </w:p>
    <w:sectPr w:rsidR="00041FE0">
      <w:type w:val="continuous"/>
      <w:pgSz w:w="11910" w:h="16840"/>
      <w:pgMar w:top="840" w:right="820" w:bottom="280" w:left="13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E0"/>
    <w:rsid w:val="00041FE0"/>
    <w:rsid w:val="001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5A2B"/>
  <w15:docId w15:val="{456B55C5-8C61-4B39-91F5-BFE408F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100"/>
      <w:ind w:left="3" w:right="48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unhideWhenUsed/>
    <w:rsid w:val="001B62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dkp.pl" TargetMode="External"/><Relationship Id="rId5" Type="http://schemas.openxmlformats.org/officeDocument/2006/relationships/hyperlink" Target="mailto:sekretariat@szczesne.szkola.pl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</dc:creator>
  <cp:lastModifiedBy>syllip</cp:lastModifiedBy>
  <cp:revision>2</cp:revision>
  <cp:lastPrinted>2024-02-26T11:44:00Z</cp:lastPrinted>
  <dcterms:created xsi:type="dcterms:W3CDTF">2024-02-26T11:45:00Z</dcterms:created>
  <dcterms:modified xsi:type="dcterms:W3CDTF">2024-02-26T11:45:00Z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Security Shell 4.8.25.2 (http://www.pdf-tools.com)</vt:lpwstr>
  </property>
</Properties>
</file>