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REGULAMIN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KONKURSU „BEZPIECZN</w:t>
      </w:r>
      <w:r>
        <w:rPr>
          <w:rFonts w:ascii="Times New Roman" w:hAnsi="Times New Roman"/>
          <w:b/>
          <w:bCs/>
          <w:sz w:val="22"/>
          <w:szCs w:val="22"/>
        </w:rPr>
        <w:t>I W SIECI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I. CEL KONKURSU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Celem konkursu jest podejmowanie problematyki bezpieczeństwa w cyberprzestrzeni poprzez przygotowanie lapbook-a.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II. REGULAMIN KONKURSU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W konkursie mogą wziąć udział uczniowie klas I – III Szkoły Podstawowej w Szczęsnem.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Konkurs rozpoczyna się 12 lutego 2024 r. i </w:t>
      </w:r>
      <w:r>
        <w:rPr>
          <w:rFonts w:ascii="Times New Roman" w:hAnsi="Times New Roman"/>
          <w:b/>
          <w:bCs/>
          <w:sz w:val="20"/>
          <w:szCs w:val="20"/>
        </w:rPr>
        <w:t xml:space="preserve">trwa do 29 lutego 2024 r. </w:t>
      </w:r>
      <w:r>
        <w:rPr>
          <w:rFonts w:ascii="Times New Roman" w:hAnsi="Times New Roman"/>
          <w:sz w:val="18"/>
          <w:szCs w:val="18"/>
        </w:rPr>
        <w:t>(wyniki zostaną ogłoszone 8 marca 2024 r. i przekazane wychowawcom klas). Pracę należy składać w gabinecie pedagoga lub u wychowawcy klasy.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Do konkursu należy składać prace indywidualne, przedstawiające lapbook z bezpieczeństwem w Internecie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LAPBOOK POWINIEN SPEŁNIAĆ PONIŻSZE KRYTERIA: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Technika prac: lapbook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Treść nawiązująca do bezpiecznego korzystania z cyberprzestrzeni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Format prac plastycznych nie mniejszy niż A3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Lapbook powinien zawierać hasła propagujące bezpieczne korzystanie z Internetu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Pracę należy opatrzyć metryczką (imieniem i nazwiskiem oraz klasą, do której uczęszcza autor).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Złożone w ramach konkursu prace będą oceniane zgodnie z następującymi kryteriami: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Oryginalne hasło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Nakład pracy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Samodzielność ucznia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Kreatywność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Ogólne wrażenie artystyczne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Prace złożone na konkurs nie mogą naruszać prawa (dokonanie plagiatu), a także ogólnie przyjętych norm obyczajowych - w szczególności dotyczy to treści powszechnie uważanych za wulgarne i obraźliwie.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Prace podlegają ocenie Jury powołanego przez organizatorów. Jury dokonuje oceny po zakończeniu terminu składania plakatów. Prace zostaną nagrodzone.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Organizatorzy zastrzegają sobie prawo do zatrzymania prac i wykorzystania ich w formie gazetki szkolnej. 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Osoby uczestniczące w konkursie wyrażają zgodę na przetwarzanie przez organizatora ich danych osobowych w zakresie koniecznym do prawidłowego przeprowadzenia konkursu oraz ogłoszenia jego wyników.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Zgłoszenie konkursowe jest równoznaczne z oświadczeniem autora, że nie narusza on praw osób trzecich, a w szczególności majątkowych i osobistych praw autorskich.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Organizatorzy:</w:t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Sylwia Leśniewska</w:t>
      </w:r>
    </w:p>
    <w:p>
      <w:pPr>
        <w:pStyle w:val="Normal"/>
        <w:bidi w:val="0"/>
        <w:spacing w:lineRule="auto" w:line="360"/>
        <w:jc w:val="en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Marta Kopczak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LibreOffice/7.3.2.2$Windows_X86_64 LibreOffice_project/49f2b1bff42cfccbd8f788c8dc32c1c309559be0</Application>
  <AppVersion>15.0000</AppVersion>
  <Pages>1</Pages>
  <Words>276</Words>
  <Characters>1741</Characters>
  <CharactersWithSpaces>1983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2024-02-09T12:47:29Z</dcterms:created>
  <dc:creator/>
  <dc:description/>
  <dc:language>pl-PL</dc:language>
  <cp:lastModifiedBy/>
  <dcterms:modified xsi:type="dcterms:W3CDTF">2024-02-12T12:00:47Z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