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u w:val="single"/>
        </w:rPr>
        <w:t xml:space="preserve">WYMAGANIA EDUKACYJNE TECHNIKA </w:t>
      </w:r>
    </w:p>
    <w:p>
      <w:pPr>
        <w:pStyle w:val="Normal"/>
        <w:jc w:val="center"/>
        <w:rPr/>
      </w:pPr>
      <w:r>
        <w:rPr>
          <w:b/>
          <w:bCs/>
          <w:u w:val="single"/>
        </w:rPr>
        <w:t xml:space="preserve">KLASA IV </w:t>
      </w:r>
    </w:p>
    <w:p>
      <w:pPr>
        <w:pStyle w:val="Normal"/>
        <w:jc w:val="center"/>
        <w:rPr/>
      </w:pPr>
      <w:r>
        <w:rPr>
          <w:b/>
          <w:bCs/>
          <w:u w:val="single"/>
        </w:rPr>
        <w:t>„</w:t>
      </w:r>
      <w:r>
        <w:rPr>
          <w:b/>
          <w:bCs/>
          <w:u w:val="single"/>
        </w:rPr>
        <w:t>JAK TO DZIAŁA” NOWA ERA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Ocenę niedostateczną (1) otrzymuje uczeń, który: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nie opanował podstawowych wiadomości i umiejętności niezbędnych do dalszego zdobywania wiedzy,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nie potrafi rozwiązać najprostszych zadań, nawet z pomocą nauczyciela,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najczęściej jest nieprzygotowany do zajęć i w lekceważący sposób podchodzi do podstawowych obowiązków szkolnych,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nie wykazuje zainteresowania zajęciami technicznymi.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Ocenę dopuszczającą (2) otrzymuje uczeń, który: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ma braki w wiadomościach i umiejętnościach, jednak nie uniemożliwiają one dalszej nauki. Samodzielnie lub z pomocą nauczyciela: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rozpoznaje elementy drogi publicznej,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wymienia typowe sytuacje na drodze mogące prowadzić do zagrożenia w ruchu drogowym,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podaje kilka typowych sytuacji na drodze, w których wymagane jest zachowanie szczególnej ostrożności i zastosowanie zasady ograniczonego zaufania,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wymienia podstawowe prawa i obowiązki pieszego oraz zasady ruchu rowerów po drogach publicznych,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wyjaśnia, jak powinni się zachować uczestnicy ruchu drogowego w stosunku do osoby niewidomej lub osoby z niepełnosprawnością, kiedy te osoby znajdują się w obrębie drogi,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dzieli znaki pionowe ze względu na ich kształt i kolorystykę,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rozpoznaje najczęściej występujące pojedyncze znaki drogowe pionowe,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wymienia podstawowe znaki drogowe regulujące zasady pierwszeństwa przejazdu na skrzyżowaniach,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wymienia kilka podstawowych sytuacji na drodze, kiedy pojazd włącza się do ruchu; opisuje, na czym polega ten manewr,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wskazuje różnice pomiędzy manewrami wymijania, omijania i wyprzedzania,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wymienia podstawowe zagrożenia w ruchu drogowym dla pieszego, rowerzysty oraz kierującego urządzeniem transportu osobistego (UTO) i urządzenie wspomagającym ruch (UWR),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omawia sposób zabezpieczenia miejsca wypadku drogowego i wskazuje, jakich środków użyć do tego celu,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podaje europejski numer alarmowy i numery telefonów pogotowia ratunkowego, policji i straży pożarnej,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omawia hierarchię ważności przepisów, znaków, sygnałów i poleceń wydawanych przez osoby kierujące ruchem,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prawidłowo interpretuje wskazania sygnalizacji świetlnej,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określa kolejność przejazdu na typowych skrzyżowaniach dróg równorzędnych i nierównorzędnych,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wymienia pojedyncze elementy obowiązkowego wyposażenia roweru,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z pomocą nauczyciela wykonuje większość zadań o podstawowym stopniu trudności, </w:t>
      </w:r>
      <w:r>
        <w:rPr>
          <w:rFonts w:eastAsia="Symbol" w:cs="Symbol" w:ascii="Symbol" w:hAnsi="Symbol"/>
        </w:rPr>
        <w:t></w:t>
      </w:r>
      <w:r>
        <w:rPr/>
        <w:t xml:space="preserve"> wykonuje zadania z opóźnieniem,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pracuje niesystematycznie,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wykazuje bierny stosunek do przedmiotu,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w pracy grupowej realizuje zadania o niewielkim stopniu trudności, wykazuje niewielką samodzielność i aktywność. 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  <w:t xml:space="preserve">Ocenę dostateczną (3) otrzymuje uczeń, który spełnia wymagania na ocenę dopuszczającą (2) oraz: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opanował podstawowe wiadomości i umiejętności ujęte w podręczniku do techniki dla kl. 4, tzn.: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podaje podstawowe definicje kodeksu drogowego: droga, jezdnia, pas ruchu, chodnik, pobocze, rower,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klasyfikuje podstawowe, typowe pojazdy poruszające się po drogach do odpowiedniej kategorii, 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wyjaśnia, na czym polegają szczególna ostrożność i zasada ograniczonego zaufania, i w jakich sytuacjach na drodze należy je stosować,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wymienia podstawowe prawa i obowiązki pieszego oraz podstawowe zasady ruchu rowerów na drodze,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rozpoznaje najbardziej charakterystyczne znaki pionowe i poziome występujące na drodze, podaje ich interpretację,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wyjaśnia, dlaczego najważniejsze znaki regulujące m.in. zasady pierwszeństwa mają inny kształt niż pozostałe znaki z danej kategorii,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opisuje, jak powinni się zachować uczestnicy ruchu drogowego, widząc określone znaki regulujące zasady pierwszeństwa przejazdu na skrzyżowaniach („stop” i „ustąp pierwszeństwa”),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wyjaśnia, czym jest włączanie się do ruchu i opisuje zasady wykonywania tego manewru,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wyjaśnia, kiedy i w jaki sposób kierujący powinien sygnalizować zamiar zmiany kierunku jazdy lub pasa ruchu,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wyjaśnia, jak bezpiecznie i zgodnie z przepisami wykonać manewr zawracania,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wymienia podstawowe czynności (od momentu zauważenia zdarzenia), które można wykonać na miejscu wypadku drogowego,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wyjaśnia, w jaki sposób sprawdzić stan przytomności poszkodowanego,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wyjaśnia, jak poprawnie sformułować treść pełnego zgłoszenia wypadku, dzwoniąc na jeden z numerów alarmowych,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potrafi określić kolejność przejazdu przez skrzyżowanie, na którym znajdują się m.in. pojazdy uprzywilejowane,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potrafi określić kolejność przejazdu przez skrzyżowanie dróg równorzędnych i nierównorzędnych,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pracuje, ale nie jest aktywny na lekcjach,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stara się systematycznie pracować na lekcjach, ale wymaga pomocy nauczyciela,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rozwiązuje zadania o małym stopniu trudności,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wymaga zachęty do pracy i więcej czasu na jej wykonanie,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w pracy grupowej wykazuje się przeciętną samodzielnością w kierowaniu i organizacją pracy, wykonuje proste zadania koncepcyjne. 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  <w:t xml:space="preserve">Ocenę dobrą (4) otrzymuje uczeń, który spełnia wymagania na oceny niższe oraz: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opanował w dobrym stopniu wiadomości i umiejętności ujęte w podręczniku do techniki do kl. 4, tzn.: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wymienia pojazdy inne niż rower, które powinny się poruszać drogą dla rowerów i poboczem,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podaje przykłady urządzeń transportu osobistego i urządzeń wspierających ruch, którymi można się poruszać po drogach,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 różnicę pomiędzy hulajnogą tradycyjną a elektryczną,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wyjaśnia, dlaczego piesi są zaliczani do grupy niechronionych uczestników ruchu drogowego,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rozpoznaje podstawowe znaki pionowe i poziome dotyczące ruchu pieszych, rowerów, UTO i UWR,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wyjaśnia, jakie znaki poziome są łączone ze znakami pionowymi i jak powinien się zachować kierujący, widząc te znaki,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wymienia zagrożenia i niebezpieczeństwa dla kierujących mogące wystąpić podczas wykonywania poszczególnych elementów manewrów wymijania, omijania i wyprzedzania,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 różnicę w sposobie wykonywania skrętu w lewo na jezdni jedno- i dwukierunkowej,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 znaczenie elementów odblaskowych dla uczestników ruchu drogowego,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wymienia zagrożenia, które mogą wystąpić na przejazdach dla rowerzystów; przedstawia sposoby zapobiegania im,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wyjaśnia, jaką funkcję w organizacji ruchu spełniają polecenia i sygnały dawane przez osoby kierujące ruchem i w jaki sposób wpływają one na poprawę bezpieczeństwa ruchu drogowego,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wyjaśnia, które z elementów wyposażenia obowiązkowego roweru wpływają na bezpieczeństwo kierującego,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uzasadnia, dlaczego podczas przechodzenia przez jezdnię, podczas jazdy rowerem lub innymi pojazdami nie należy korzystać z telefonu komórkowego lub innych urządzeń elektronicznych, np. słuchawek,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wymienia dodatkowe elementy ubioru rowerzysty, jadącego hulajnogą elektryczną, UTO lub UWR, które mogą wpływać na bezpieczeństwo,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jest pracowity i chętny do pracy,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jest przygotowany do zajęć,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w pracy grupowej wywiązuje się z przyjętego zobowiązania, wykonuje powierzone zadania w stopniu podstawowym. </w:t>
      </w:r>
    </w:p>
    <w:p>
      <w:pPr>
        <w:pStyle w:val="ListParagraph"/>
        <w:rPr/>
      </w:pPr>
      <w:r>
        <w:rPr>
          <w:b/>
          <w:bCs/>
        </w:rPr>
        <w:t>Ocenę bardzo dobrą (5) otrzymuje uczeń, który spełnia wymagania na oceny niższe oraz:</w:t>
      </w:r>
      <w:r>
        <w:rPr/>
        <w:t xml:space="preserve">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opanował w bardzo wysokim stopniu wiedzę i umiejętności ujęte w treści podręcznika do techniki do kl. 4, tzn.: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prawidłowo klasyfikuje uczestników ruchu drogowego oraz wymienia ich prawa i obowiązki,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wskazuje różnicę pomiędzy urządzeniami transportu osobistego a urządzeniami wspomagającymi ruch,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określa, którzy uczestnicy ruchu drogowego powinni się poruszać po wyznaczonych obszarach drogi,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wyjaśnia, w jakiej sytuacji kierujący rowerem może poruszać się po chodniku,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wymienia pojazdy inne niż rower, którymi można kierować, jeśli ma się kartę rowerową, </w:t>
      </w:r>
      <w:r>
        <w:rPr>
          <w:rFonts w:eastAsia="Symbol" w:cs="Symbol" w:ascii="Symbol" w:hAnsi="Symbol"/>
        </w:rPr>
        <w:t></w:t>
      </w:r>
      <w:r>
        <w:rPr/>
        <w:t xml:space="preserve"> przewiduje zagrożenia i ich skutki w zależności od obszaru i sytuacji na drodze, przedstawia sposoby zapobiegania im,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wymienia nietypowe manewry i sytuacje na drodze, podczas których kierujący powinni zachować szczególną ostrożność i zasadę ograniczonego zaufania do innych uczestników ruchu drogowego,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poprawnie interpretuje znaki pionowe i poziome, które dotyczą ruchu pieszych, rowerzystów, poruszających się hulajnogami elektrycznymi, UTO i UWR,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analizuje przypadki związane z włączaniem się do ruchu różnych pojazdów w sytuacjach nietypowych,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prawidłowo wykonuje podstawowe manewry w ruchu drogowym, 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wskazuje różnice i podobieństwa pomiędzy manewrami wyprzedzania i omijania, </w:t>
      </w:r>
      <w:r>
        <w:rPr>
          <w:rFonts w:eastAsia="Symbol" w:cs="Symbol" w:ascii="Symbol" w:hAnsi="Symbol"/>
        </w:rPr>
        <w:t></w:t>
      </w:r>
      <w:r>
        <w:rPr/>
        <w:t xml:space="preserve"> wyjaśnia, jak wyposażenie pieszego w odblaski wpływa na zwiększenie bezpieczeństwa na drodze,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podaje wszystkie numery alarmowe służb ratunkowych i określa, w jakich przypadkach należy wezwać te służby,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charakteryzuje zagrożenia, które towarzyszą rowerzystom poruszającym się po drogach,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interpretuje postawy kierującego ruchem i wskazuje odpowiadające im kolory sygnalizacji świetlnej,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omawia i wyjaśnia zasady pierwszeństwa przejazdu obowiązujące na różnego rodzaju skrzyżowaniach, w tym o ruchu okrężnym i skrzyżowaniach z sygnalizacją świetlną,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omawia zasady pierwszeństwa na skrzyżowaniach, na których znajdują się pojazdy szynowe,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przedstawia historię rozwoju motoryzacji na świecie na przestrzeni wieków, wymienia najnowsze trendy w rozwoju pojazdów,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wskazuje, jaki wpływ na środowisko ma rozwój najnowszych technologii stosowanych w pojazdach,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prawidłowo interpretuje znaki bezpieczeństwa występujące m.in. na dworcach, lotniskach, nad wodą (na kąpieliskach),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sprawnie posługuje się zdobytymi wiadomościami i samodzielnie rozwiązuje problemy teoretyczne oraz praktyczne dotyczące bezpieczeństwa ruchu drogowego,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odnosi sukcesy w turniejach BRD oraz innych konkursach, w których istotną rolę odgrywają znajomość zagadnień BRD i elementów pierwszej pomocy – na poziomie poniżej etapu powiatowego,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opanował zagadnienia z zakresu BRD w stopniu pozwalającym na uzyskanie karty rowerowej,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pracuje systematycznie i efektywnie,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wykazuje się aktywnością na lekcjach,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pracując w grupie, samodzielnie wykonuje przydzielone zadania, w pełni wyczerpując temat. 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  <w:t xml:space="preserve">Ocenę celującą (6) otrzymuje uczeń, który spełnia wymagania na oceny niższe oraz: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opanował w celującym stopniu wiedzę i umiejętności ujęte w treści podręcznika do techniki do kl. 4, tzn.: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podczas wykonywania prac wytwórczych przestrzega regulaminu pracowni technicznej, zasad BHP,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przestrzega zasad bezpieczeństwa podczas podróży i bezpieczeństwa na kąpieliskach, </w:t>
      </w:r>
      <w:r>
        <w:rPr>
          <w:rFonts w:eastAsia="Symbol" w:cs="Symbol" w:ascii="Symbol" w:hAnsi="Symbol"/>
        </w:rPr>
        <w:t></w:t>
      </w:r>
      <w:r>
        <w:rPr/>
        <w:t xml:space="preserve"> prawidłowo dobiera narzędzia do rodzaju wykonywanej pracy, bezpiecznie posługuje się narzędziami i dba o właściwą organizację stanowiska pracy,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omawia zdecydowaną większość omawianych w podręczniku przepisów ruchu drogowego dotyczących pieszych, kierujących rowerami, UTO i UWR,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objaśnia przepisy ruchu drogowego wykraczające poza zakres omawiany w podręczniku, np. dotyczące ruchu motorowerów itp.,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proponuje rozwiązania problemów związanych z bezpieczeństwem ruchu drogowego mające oryginalny i innowacyjny charakter, np. wyposażenie  dodatkowe roweru lub elementy ubioru rowerzysty mogące mieć wpływ na wzrost jego bezpieczeństwa,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>wskazuje istniejące i proponuje nowe rozwiązania w infrastrukturze drogowej, np. wokół szkoły, na własnym osiedlu, które mogą prowadzić do poprawy bezpieczeństwa,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</w:t>
      </w:r>
      <w:r>
        <w:rPr/>
        <w:t xml:space="preserve"> </w:t>
      </w:r>
      <w:r>
        <w:rPr/>
        <w:t xml:space="preserve">świadomie i odpowiedzialnie korzysta z wytworów techniki, wymienia jej najnowsze wynalazki, ale też zagrożenia, jakie niesie ze sobą postęp techniczny,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pracuje systematycznie, wykonuje wszystkie zadania samodzielnie, a także starannie i poprawnie pod względem merytorycznym, </w:t>
      </w:r>
    </w:p>
    <w:p>
      <w:pPr>
        <w:pStyle w:val="ListParagrap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jego prace wytwórcze cechują racjonalizatorskie podejście i nowatorskie rozwiązania,</w:t>
      </w:r>
    </w:p>
    <w:p>
      <w:pPr>
        <w:pStyle w:val="ListParagraph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wykazuje się dużym zaangażowaniem w pracy na lekcji, próbuje samodzielnie przekazywać wiedzę techniczną swoim rówieśnikom, np. podczas prezentacji na lekcji,</w:t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pracując w grupie, kieruje się zasadami współpracy, ale również dokonuje sprawnego podziału ról między poszczególne osoby, jest w pełni odpowiedzialny za przydzielone mu zadania, z których wywiązuje się celująco.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ce598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ce598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ce598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ce598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ce598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ce598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ce598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ce598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ce598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e598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ce598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ce5980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ce5980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ce5980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ce5980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ce5980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ce5980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ce5980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ce598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ce598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ce59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5980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ce5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980"/>
    <w:rPr>
      <w:b/>
      <w:bCs/>
      <w:smallCaps/>
      <w:color w:val="0F4761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ce598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ce5980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ce598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980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ce598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Application>LibreOffice/7.3.2.2$Windows_X86_64 LibreOffice_project/49f2b1bff42cfccbd8f788c8dc32c1c309559be0</Application>
  <AppVersion>15.0000</AppVersion>
  <Pages>5</Pages>
  <Words>1568</Words>
  <Characters>10096</Characters>
  <CharactersWithSpaces>11665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2024-12-03T19:08:00Z</dcterms:created>
  <dc:creator>Marta Weremko - Wardzińska</dc:creator>
  <dc:description/>
  <dc:language>pl-PL</dc:language>
  <cp:lastModifiedBy/>
  <dcterms:modified xsi:type="dcterms:W3CDTF">2024-12-05T14:24:34Z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